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33B4" w14:textId="77777777" w:rsidR="0072616C" w:rsidRPr="0072616C" w:rsidRDefault="0072616C" w:rsidP="00726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</w:rPr>
        <w:t> </w:t>
      </w:r>
    </w:p>
    <w:p w14:paraId="1C5B5536" w14:textId="77777777" w:rsidR="0072616C" w:rsidRPr="0072616C" w:rsidRDefault="0072616C" w:rsidP="00726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  <w:b/>
          <w:bCs/>
          <w:i/>
          <w:iCs/>
          <w:sz w:val="24"/>
          <w:szCs w:val="24"/>
          <w:lang w:val="sr-Latn-RS"/>
        </w:rPr>
        <w:t> </w:t>
      </w:r>
      <w:r w:rsidRPr="0072616C">
        <w:rPr>
          <w:rFonts w:ascii="Calibri" w:eastAsia="Times New Roman" w:hAnsi="Calibri" w:cs="Calibri"/>
          <w:b/>
          <w:bCs/>
          <w:i/>
          <w:iCs/>
          <w:sz w:val="32"/>
          <w:szCs w:val="32"/>
          <w:lang w:val="sr-Latn-RS"/>
        </w:rPr>
        <w:t>“Media Literacy across curricula”</w:t>
      </w:r>
      <w:r w:rsidRPr="0072616C">
        <w:rPr>
          <w:rFonts w:ascii="Calibri" w:eastAsia="Times New Roman" w:hAnsi="Calibri" w:cs="Calibri"/>
          <w:sz w:val="32"/>
          <w:szCs w:val="32"/>
        </w:rPr>
        <w:t> </w:t>
      </w:r>
    </w:p>
    <w:p w14:paraId="76E0C3C4" w14:textId="77777777" w:rsidR="0072616C" w:rsidRPr="0072616C" w:rsidRDefault="0072616C" w:rsidP="00726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  <w:b/>
          <w:bCs/>
          <w:sz w:val="24"/>
          <w:szCs w:val="24"/>
          <w:lang w:val="sr-Latn-RS"/>
        </w:rPr>
        <w:t>Online eTwinning Slavic seminar</w:t>
      </w:r>
      <w:r w:rsidRPr="0072616C">
        <w:rPr>
          <w:rFonts w:ascii="Calibri" w:eastAsia="Times New Roman" w:hAnsi="Calibri" w:cs="Calibri"/>
          <w:sz w:val="24"/>
          <w:szCs w:val="24"/>
        </w:rPr>
        <w:t>  </w:t>
      </w:r>
    </w:p>
    <w:p w14:paraId="27C33D87" w14:textId="77777777" w:rsidR="0072616C" w:rsidRPr="0072616C" w:rsidRDefault="0072616C" w:rsidP="00726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  <w:sz w:val="32"/>
          <w:szCs w:val="32"/>
        </w:rPr>
        <w:t> </w:t>
      </w:r>
    </w:p>
    <w:p w14:paraId="081C1952" w14:textId="6D4EBBA4" w:rsidR="0072616C" w:rsidRPr="0072616C" w:rsidRDefault="0072616C" w:rsidP="00726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  <w:sz w:val="24"/>
          <w:szCs w:val="24"/>
          <w:lang w:val="sr-Latn-RS"/>
        </w:rPr>
        <w:t>16 – 17 December 2021</w:t>
      </w:r>
      <w:r w:rsidRPr="0072616C">
        <w:rPr>
          <w:rFonts w:ascii="Calibri" w:eastAsia="Times New Roman" w:hAnsi="Calibri" w:cs="Calibri"/>
          <w:sz w:val="20"/>
          <w:szCs w:val="20"/>
          <w:lang w:val="sr-Latn-RS"/>
        </w:rPr>
        <w:t> </w:t>
      </w:r>
      <w:r w:rsidRPr="0072616C">
        <w:rPr>
          <w:rFonts w:ascii="Calibri" w:eastAsia="Times New Roman" w:hAnsi="Calibri" w:cs="Calibri"/>
          <w:sz w:val="20"/>
          <w:szCs w:val="20"/>
        </w:rPr>
        <w:t>  </w:t>
      </w:r>
    </w:p>
    <w:p w14:paraId="07B867F2" w14:textId="77777777" w:rsidR="0072616C" w:rsidRPr="0072616C" w:rsidRDefault="0072616C" w:rsidP="00726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</w:rPr>
        <w:t> </w:t>
      </w:r>
    </w:p>
    <w:p w14:paraId="48785C78" w14:textId="77777777" w:rsidR="0072616C" w:rsidRPr="0072616C" w:rsidRDefault="0072616C" w:rsidP="00726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</w:rPr>
        <w:t> Agenda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155"/>
      </w:tblGrid>
      <w:tr w:rsidR="0072616C" w:rsidRPr="0072616C" w14:paraId="1144878A" w14:textId="77777777" w:rsidTr="0072616C">
        <w:trPr>
          <w:trHeight w:val="495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hideMark/>
          </w:tcPr>
          <w:p w14:paraId="4C805237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Day 1, 16</w:t>
            </w:r>
            <w:r w:rsidRPr="0072616C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</w:rPr>
              <w:t>th</w:t>
            </w:r>
            <w:r w:rsidRPr="007261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December, 2021 </w:t>
            </w:r>
          </w:p>
          <w:p w14:paraId="71DEF406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72616C" w:rsidRPr="0072616C" w14:paraId="497CB5D8" w14:textId="77777777" w:rsidTr="0072616C">
        <w:trPr>
          <w:trHeight w:val="495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0D106844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Access link to Plenary sessions: </w:t>
            </w:r>
          </w:p>
        </w:tc>
      </w:tr>
      <w:tr w:rsidR="0072616C" w:rsidRPr="0072616C" w14:paraId="677EF2A7" w14:textId="77777777" w:rsidTr="0072616C">
        <w:trPr>
          <w:trHeight w:val="495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901B3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13:00 - 13:10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A30EE4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Registration of participants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2616C" w:rsidRPr="0072616C" w14:paraId="7B836A2E" w14:textId="77777777" w:rsidTr="0072616C">
        <w:trPr>
          <w:trHeight w:val="1305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C2FE8DC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13:10 – 13:30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2504E5FD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Welcome notes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F7D8E0" w14:textId="77777777" w:rsidR="0072616C" w:rsidRPr="0072616C" w:rsidRDefault="0072616C" w:rsidP="0072616C">
            <w:pPr>
              <w:numPr>
                <w:ilvl w:val="0"/>
                <w:numId w:val="10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FT representative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47EB89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  <w:p w14:paraId="0423984D" w14:textId="264271CB" w:rsidR="0072616C" w:rsidRPr="0072616C" w:rsidRDefault="0072616C" w:rsidP="0072616C">
            <w:pPr>
              <w:numPr>
                <w:ilvl w:val="0"/>
                <w:numId w:val="11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Serbian Ministry of Educatrion representative</w:t>
            </w:r>
          </w:p>
          <w:p w14:paraId="649677EB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33CF781C" w14:textId="77777777" w:rsidTr="0072616C">
        <w:trPr>
          <w:trHeight w:val="75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D518E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13:30 – 14:00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7EB5AF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Media literacy across curricula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0CF994" w14:textId="639BE7EF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Keynote Speaker</w:t>
            </w:r>
            <w:r w:rsidRPr="0072616C"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, 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4856761D" w14:textId="77777777" w:rsidTr="0072616C">
        <w:trPr>
          <w:trHeight w:val="93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93F9FBE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14:00 – 14:20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58E00022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Media literacy and curricular integration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71F677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Dalibor Todorović,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  <w:p w14:paraId="4308EC1A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eTwinning&amp;Erasmus+ ambassador in Serbia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2616C" w:rsidRPr="0072616C" w14:paraId="75C80E08" w14:textId="77777777" w:rsidTr="0072616C">
        <w:trPr>
          <w:trHeight w:val="42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E1A1E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14:20 – 14:40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3CB3BC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Break </w:t>
            </w:r>
          </w:p>
        </w:tc>
      </w:tr>
      <w:tr w:rsidR="0072616C" w:rsidRPr="0072616C" w14:paraId="0CCB5776" w14:textId="77777777" w:rsidTr="0072616C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6CF47D6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14:40 – 15:25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2903AB32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Project ideas – brainstorming, parallel sessions </w:t>
            </w:r>
          </w:p>
        </w:tc>
      </w:tr>
      <w:tr w:rsidR="0072616C" w:rsidRPr="0072616C" w14:paraId="65FDAA71" w14:textId="77777777" w:rsidTr="0072616C">
        <w:trPr>
          <w:trHeight w:val="264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7097B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15:25 – 16:00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6395B1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Parallel Info Sessions  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  <w:p w14:paraId="40727141" w14:textId="77777777" w:rsidR="0072616C" w:rsidRPr="0072616C" w:rsidRDefault="0072616C" w:rsidP="0072616C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TwinSpace for beginners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  <w:p w14:paraId="016FAF2C" w14:textId="77777777" w:rsidR="0072616C" w:rsidRPr="0072616C" w:rsidRDefault="0072616C" w:rsidP="0072616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Serbian NSS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49FD552" w14:textId="77777777" w:rsidR="0072616C" w:rsidRPr="0072616C" w:rsidRDefault="0072616C" w:rsidP="0072616C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  <w:u w:val="single"/>
              </w:rPr>
              <w:t xml:space="preserve">Advanced use of </w:t>
            </w:r>
            <w:proofErr w:type="spellStart"/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  <w:u w:val="single"/>
              </w:rPr>
              <w:t>TwinSpace</w:t>
            </w:r>
            <w:proofErr w:type="spellEnd"/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</w:rPr>
              <w:t> </w:t>
            </w:r>
          </w:p>
          <w:p w14:paraId="72C77651" w14:textId="77777777" w:rsidR="0072616C" w:rsidRPr="0072616C" w:rsidRDefault="0072616C" w:rsidP="0072616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Serbian NSS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912EA5C" w14:textId="77777777" w:rsidR="0072616C" w:rsidRPr="0072616C" w:rsidRDefault="0072616C" w:rsidP="0072616C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  <w:u w:val="single"/>
              </w:rPr>
              <w:t>How to apply for NQL</w:t>
            </w:r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  <w:u w:val="single"/>
                <w:lang w:val="sr-Cyrl-RS"/>
              </w:rPr>
              <w:t>&amp;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New quality framework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  <w:p w14:paraId="15B5C76E" w14:textId="77777777" w:rsidR="0072616C" w:rsidRPr="0072616C" w:rsidRDefault="0072616C" w:rsidP="0072616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Serbian NSS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B09209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5DF63A0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60E8326C" w14:textId="77777777" w:rsidTr="0072616C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F80AF87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16:00– 16:10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16DABF43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First day overview and second day agenda intro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73A9C754" w14:textId="77777777" w:rsidTr="0072616C">
        <w:trPr>
          <w:trHeight w:val="450"/>
        </w:trPr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34535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16:10 – 16:30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E2D248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Belgrade virtual visit/ Networking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</w:tc>
      </w:tr>
    </w:tbl>
    <w:p w14:paraId="5350E40A" w14:textId="77777777" w:rsidR="0072616C" w:rsidRPr="0072616C" w:rsidRDefault="0072616C" w:rsidP="0072616C">
      <w:pPr>
        <w:spacing w:after="0" w:line="240" w:lineRule="auto"/>
        <w:ind w:firstLine="139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72616C" w:rsidRPr="0072616C" w14:paraId="59B3D52F" w14:textId="77777777" w:rsidTr="0072616C">
        <w:trPr>
          <w:trHeight w:val="495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hideMark/>
          </w:tcPr>
          <w:p w14:paraId="61493DA8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1CF30B2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8BEE44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/>
              </w:rPr>
              <w:t>Day 2, 17th December, 2021</w:t>
            </w:r>
            <w:r w:rsidRPr="007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74052C3" w14:textId="77777777" w:rsidR="0072616C" w:rsidRPr="0072616C" w:rsidRDefault="0072616C" w:rsidP="007261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2616C" w:rsidRPr="0072616C" w14:paraId="0649EA6E" w14:textId="77777777" w:rsidTr="0072616C">
        <w:trPr>
          <w:trHeight w:val="495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63065DD0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Access link to Plenary sessions:  </w:t>
            </w:r>
          </w:p>
        </w:tc>
      </w:tr>
      <w:tr w:rsidR="0072616C" w:rsidRPr="0072616C" w14:paraId="6340E772" w14:textId="77777777" w:rsidTr="0072616C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326B8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14:00 - 14:10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E159DA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Registration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0016861A" w14:textId="77777777" w:rsidTr="0072616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BFBE5CB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14:10 – 14:15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19AB6D5F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Introduction by NSO Serbia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8F9A12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2616C" w:rsidRPr="0072616C" w14:paraId="61AD3833" w14:textId="77777777" w:rsidTr="0072616C">
        <w:trPr>
          <w:trHeight w:val="900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33396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14:15 – 14:35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7EFEC7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Media Literacy across curricula&amp;ages – good practices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300CE2A" w14:textId="7D06805F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1"/>
                <w:szCs w:val="21"/>
                <w:lang w:val="sr-Latn-RS"/>
              </w:rPr>
              <w:t>eTwinning ambassadors from Serbia</w:t>
            </w:r>
          </w:p>
          <w:p w14:paraId="00F2121B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Serbian eTwinning ambassadors  </w:t>
            </w:r>
          </w:p>
        </w:tc>
      </w:tr>
      <w:tr w:rsidR="0072616C" w:rsidRPr="0072616C" w14:paraId="04BC1003" w14:textId="77777777" w:rsidTr="0072616C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51E4AE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14:35 – 15:00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59BEB895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Break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0DA59EF3" w14:textId="77777777" w:rsidTr="0072616C">
        <w:trPr>
          <w:trHeight w:val="2550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EFB70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15:00 – 16:15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C0C1F1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sr-Latn-RS"/>
              </w:rPr>
              <w:t>Parallel Workshop Sessions  „Planning an etwinning project“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DD149E" w14:textId="77777777" w:rsidR="0072616C" w:rsidRPr="0072616C" w:rsidRDefault="0072616C" w:rsidP="0072616C">
            <w:pPr>
              <w:numPr>
                <w:ilvl w:val="0"/>
                <w:numId w:val="15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Preschool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  <w:p w14:paraId="176CB19D" w14:textId="77777777" w:rsidR="0072616C" w:rsidRPr="0072616C" w:rsidRDefault="0072616C" w:rsidP="0072616C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Nataša Vrapčević, eTwinning ambassador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FE6A110" w14:textId="77777777" w:rsidR="0072616C" w:rsidRPr="0072616C" w:rsidRDefault="0072616C" w:rsidP="0072616C">
            <w:pPr>
              <w:numPr>
                <w:ilvl w:val="0"/>
                <w:numId w:val="16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  <w:u w:val="single"/>
              </w:rPr>
              <w:t>Age 7-11</w:t>
            </w:r>
            <w:r w:rsidRPr="0072616C">
              <w:rPr>
                <w:rFonts w:ascii="Calibri" w:eastAsia="Times New Roman" w:hAnsi="Calibri" w:cs="Calibri"/>
                <w:color w:val="2F5496"/>
                <w:sz w:val="21"/>
                <w:szCs w:val="21"/>
              </w:rPr>
              <w:t> </w:t>
            </w:r>
          </w:p>
          <w:p w14:paraId="0DBDB22A" w14:textId="05E84804" w:rsidR="0072616C" w:rsidRPr="0072616C" w:rsidRDefault="0072616C" w:rsidP="0072616C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  <w:lang w:val="sr-Latn-RS"/>
              </w:rPr>
              <w:t>eTwinning ambassador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from Serbia</w:t>
            </w:r>
          </w:p>
          <w:p w14:paraId="4168B672" w14:textId="77777777" w:rsidR="0072616C" w:rsidRPr="0072616C" w:rsidRDefault="0072616C" w:rsidP="0072616C">
            <w:pPr>
              <w:numPr>
                <w:ilvl w:val="0"/>
                <w:numId w:val="17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Age 12-15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  <w:p w14:paraId="692C0E4D" w14:textId="77777777" w:rsidR="0072616C" w:rsidRPr="0072616C" w:rsidRDefault="0072616C" w:rsidP="0072616C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Jelena Kenić, eTwinning ambassador </w:t>
            </w:r>
          </w:p>
          <w:p w14:paraId="5A2D8679" w14:textId="77777777" w:rsidR="0072616C" w:rsidRPr="0072616C" w:rsidRDefault="0072616C" w:rsidP="0072616C">
            <w:pPr>
              <w:numPr>
                <w:ilvl w:val="0"/>
                <w:numId w:val="18"/>
              </w:numPr>
              <w:spacing w:after="0" w:line="240" w:lineRule="auto"/>
              <w:ind w:left="1800" w:firstLine="360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Age 16-19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  <w:p w14:paraId="1F8CBC61" w14:textId="7DBA82E0" w:rsidR="0072616C" w:rsidRPr="0072616C" w:rsidRDefault="0072616C" w:rsidP="0072616C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Dalibor Todorović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, eTwinning ambassador </w:t>
            </w:r>
          </w:p>
          <w:p w14:paraId="7523A8B5" w14:textId="77777777" w:rsidR="0072616C" w:rsidRPr="0072616C" w:rsidRDefault="0072616C" w:rsidP="0072616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0C0EED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7F2E3D90" w14:textId="77777777" w:rsidTr="0072616C">
        <w:trPr>
          <w:trHeight w:val="510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5CF85B4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16:15 – 16:45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  <w:hideMark/>
          </w:tcPr>
          <w:p w14:paraId="2549116D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Presentation of project plans</w:t>
            </w:r>
            <w:r w:rsidRPr="0072616C">
              <w:rPr>
                <w:rFonts w:ascii="Calibri" w:eastAsia="Times New Roman" w:hAnsi="Calibri" w:cs="Calibri"/>
                <w:sz w:val="21"/>
                <w:szCs w:val="21"/>
              </w:rPr>
              <w:t>  </w:t>
            </w:r>
          </w:p>
        </w:tc>
      </w:tr>
      <w:tr w:rsidR="0072616C" w:rsidRPr="0072616C" w14:paraId="2BD135FE" w14:textId="77777777" w:rsidTr="0072616C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CBBA5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RS"/>
              </w:rPr>
              <w:t>16:45 – 17:00</w:t>
            </w:r>
            <w:r w:rsidRPr="0072616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 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B76603" w14:textId="77777777" w:rsidR="0072616C" w:rsidRPr="0072616C" w:rsidRDefault="0072616C" w:rsidP="00726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  <w:u w:val="single"/>
                <w:lang w:val="sr-Latn-RS"/>
              </w:rPr>
              <w:t>Virtual photo&amp;Closing</w:t>
            </w:r>
            <w:r w:rsidRPr="0072616C">
              <w:rPr>
                <w:rFonts w:ascii="Calibri" w:eastAsia="Times New Roman" w:hAnsi="Calibri" w:cs="Calibri"/>
                <w:color w:val="0563C1"/>
                <w:sz w:val="21"/>
                <w:szCs w:val="21"/>
              </w:rPr>
              <w:t> </w:t>
            </w:r>
          </w:p>
        </w:tc>
      </w:tr>
    </w:tbl>
    <w:p w14:paraId="14110DE5" w14:textId="77777777" w:rsidR="0072616C" w:rsidRPr="0072616C" w:rsidRDefault="0072616C" w:rsidP="0072616C">
      <w:pPr>
        <w:spacing w:after="0" w:line="240" w:lineRule="auto"/>
        <w:ind w:firstLine="139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2616C">
        <w:rPr>
          <w:rFonts w:ascii="Calibri" w:eastAsia="Times New Roman" w:hAnsi="Calibri" w:cs="Calibri"/>
        </w:rPr>
        <w:t> </w:t>
      </w:r>
    </w:p>
    <w:p w14:paraId="3C9CC910" w14:textId="77777777" w:rsidR="00547AA6" w:rsidRDefault="00547AA6"/>
    <w:sectPr w:rsidR="0054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F50"/>
    <w:multiLevelType w:val="multilevel"/>
    <w:tmpl w:val="9A2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46171"/>
    <w:multiLevelType w:val="multilevel"/>
    <w:tmpl w:val="CF0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533C7"/>
    <w:multiLevelType w:val="multilevel"/>
    <w:tmpl w:val="13E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72BB2"/>
    <w:multiLevelType w:val="multilevel"/>
    <w:tmpl w:val="1DE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C6A3A"/>
    <w:multiLevelType w:val="multilevel"/>
    <w:tmpl w:val="09D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22AC7"/>
    <w:multiLevelType w:val="multilevel"/>
    <w:tmpl w:val="8FEC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56F4A"/>
    <w:multiLevelType w:val="multilevel"/>
    <w:tmpl w:val="4EA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4031A2"/>
    <w:multiLevelType w:val="multilevel"/>
    <w:tmpl w:val="BAF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A07891"/>
    <w:multiLevelType w:val="multilevel"/>
    <w:tmpl w:val="29A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E2213"/>
    <w:multiLevelType w:val="multilevel"/>
    <w:tmpl w:val="DEC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E06DBC"/>
    <w:multiLevelType w:val="multilevel"/>
    <w:tmpl w:val="3C0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7374AA"/>
    <w:multiLevelType w:val="multilevel"/>
    <w:tmpl w:val="02A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4777C3"/>
    <w:multiLevelType w:val="multilevel"/>
    <w:tmpl w:val="89E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AF0806"/>
    <w:multiLevelType w:val="multilevel"/>
    <w:tmpl w:val="108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B4CE8"/>
    <w:multiLevelType w:val="multilevel"/>
    <w:tmpl w:val="4CD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6432C"/>
    <w:multiLevelType w:val="multilevel"/>
    <w:tmpl w:val="84F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F3F99"/>
    <w:multiLevelType w:val="multilevel"/>
    <w:tmpl w:val="08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F77FEF"/>
    <w:multiLevelType w:val="multilevel"/>
    <w:tmpl w:val="A9F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17"/>
  </w:num>
  <w:num w:numId="10">
    <w:abstractNumId w:val="10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6C"/>
    <w:rsid w:val="00547AA6"/>
    <w:rsid w:val="0072616C"/>
    <w:rsid w:val="00B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C8A"/>
  <w15:chartTrackingRefBased/>
  <w15:docId w15:val="{18F36F93-CF8C-471C-91D7-AAAE0BE0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Pantić</dc:creator>
  <cp:keywords/>
  <dc:description/>
  <cp:lastModifiedBy>Snježana Matek Sačer</cp:lastModifiedBy>
  <cp:revision>2</cp:revision>
  <dcterms:created xsi:type="dcterms:W3CDTF">2021-11-18T12:42:00Z</dcterms:created>
  <dcterms:modified xsi:type="dcterms:W3CDTF">2021-11-18T12:42:00Z</dcterms:modified>
</cp:coreProperties>
</file>